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8A" w:rsidRDefault="00A04A8A" w:rsidP="00A04A8A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Sprawozdanie z realizacji planu za 2022 rok z</w:t>
      </w:r>
      <w:r w:rsidR="00AC6984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dostępności architektonicznej, informacyjno</w:t>
      </w:r>
      <w:r w:rsidR="00AC6984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–</w:t>
      </w:r>
      <w:r w:rsidR="00AC6984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komunikacyjnej i cyfrowej w budynku Centr</w:t>
      </w:r>
      <w:r w:rsidR="00AC6984">
        <w:rPr>
          <w:rFonts w:cstheme="minorHAnsi"/>
          <w:b/>
          <w:sz w:val="28"/>
          <w:szCs w:val="24"/>
        </w:rPr>
        <w:t xml:space="preserve">um Promocji Kultury </w:t>
      </w:r>
      <w:r>
        <w:rPr>
          <w:rFonts w:cstheme="minorHAnsi"/>
          <w:b/>
          <w:sz w:val="28"/>
          <w:szCs w:val="24"/>
        </w:rPr>
        <w:t>Praga-Południe m.st. Warszawy, przy ul. Podskarbińskiej 2 oraz filiach KKS i TKG.</w:t>
      </w:r>
    </w:p>
    <w:p w:rsidR="00A04A8A" w:rsidRDefault="00A04A8A" w:rsidP="00A04A8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na podstawie raportu z audytu dostępności z dnia 23.12.2020 roku</w:t>
      </w:r>
    </w:p>
    <w:p w:rsidR="00A04A8A" w:rsidRDefault="00A04A8A" w:rsidP="00A04A8A">
      <w:pPr>
        <w:jc w:val="center"/>
        <w:rPr>
          <w:rFonts w:cstheme="minorHAnsi"/>
          <w:b/>
          <w:sz w:val="12"/>
          <w:szCs w:val="24"/>
        </w:rPr>
      </w:pPr>
    </w:p>
    <w:tbl>
      <w:tblPr>
        <w:tblW w:w="943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956"/>
        <w:gridCol w:w="2740"/>
        <w:gridCol w:w="3739"/>
      </w:tblGrid>
      <w:tr w:rsidR="00A04A8A" w:rsidTr="00687062">
        <w:trPr>
          <w:trHeight w:val="240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Działanie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Stan (czy zrealizowany)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 xml:space="preserve">Zalecenia do wdrożenia/wnioski </w:t>
            </w:r>
          </w:p>
        </w:tc>
      </w:tr>
      <w:tr w:rsidR="00A04A8A" w:rsidTr="00687062">
        <w:trPr>
          <w:trHeight w:val="507"/>
        </w:trPr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:rsidR="00A04A8A" w:rsidRDefault="00A04A8A">
            <w:pPr>
              <w:spacing w:after="160" w:line="288" w:lineRule="auto"/>
              <w:rPr>
                <w:rFonts w:cstheme="minorHAnsi"/>
                <w:color w:val="7030A0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 xml:space="preserve">Ocena dostępności architektonicznej, </w:t>
            </w:r>
            <w:r>
              <w:rPr>
                <w:rFonts w:eastAsia="Calibri" w:cstheme="minorHAnsi"/>
                <w:b/>
                <w:bCs/>
                <w:lang w:eastAsia="pl-PL"/>
              </w:rPr>
              <w:br/>
              <w:t>na podstawie audytu zewnętrznego budynku Centrum Promocji Kultury, przy ul. Podskarbińskiej 2 oraz filii Klubu Kultury Seniora i Terminalu Kultury Gocław.</w:t>
            </w:r>
            <w:r>
              <w:rPr>
                <w:rFonts w:cstheme="minorHAnsi"/>
                <w:color w:val="7030A0"/>
              </w:rPr>
              <w:t xml:space="preserve"> </w:t>
            </w:r>
          </w:p>
        </w:tc>
      </w:tr>
      <w:tr w:rsidR="00A04A8A" w:rsidTr="00687062">
        <w:trPr>
          <w:trHeight w:val="50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BC5839">
            <w:pPr>
              <w:spacing w:after="160" w:line="288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E046D7">
              <w:rPr>
                <w:rFonts w:eastAsia="Calibri" w:cstheme="minorHAnsi"/>
                <w:bCs/>
                <w:szCs w:val="20"/>
                <w:lang w:eastAsia="pl-PL"/>
              </w:rPr>
              <w:t xml:space="preserve">Wykonanie nowej </w:t>
            </w:r>
            <w:r w:rsidR="00687062">
              <w:rPr>
                <w:rFonts w:eastAsia="Calibri" w:cstheme="minorHAnsi"/>
                <w:bCs/>
                <w:szCs w:val="20"/>
                <w:lang w:eastAsia="pl-PL"/>
              </w:rPr>
              <w:t xml:space="preserve">strony internetowej </w:t>
            </w:r>
            <w:proofErr w:type="spellStart"/>
            <w:r w:rsidR="00687062">
              <w:rPr>
                <w:rFonts w:eastAsia="Calibri" w:cstheme="minorHAnsi"/>
                <w:bCs/>
                <w:szCs w:val="20"/>
                <w:lang w:eastAsia="pl-PL"/>
              </w:rPr>
              <w:t>CePeK</w:t>
            </w:r>
            <w:proofErr w:type="spellEnd"/>
            <w:r w:rsidR="00687062">
              <w:rPr>
                <w:rFonts w:eastAsia="Calibri" w:cstheme="minorHAnsi"/>
                <w:bCs/>
                <w:szCs w:val="20"/>
                <w:lang w:eastAsia="pl-PL"/>
              </w:rPr>
              <w:t xml:space="preserve"> oraz f</w:t>
            </w:r>
            <w:r w:rsidRPr="00E046D7">
              <w:rPr>
                <w:rFonts w:eastAsia="Calibri" w:cstheme="minorHAnsi"/>
                <w:bCs/>
                <w:szCs w:val="20"/>
                <w:lang w:eastAsia="pl-PL"/>
              </w:rPr>
              <w:t>ilii</w:t>
            </w:r>
            <w:r>
              <w:rPr>
                <w:rFonts w:eastAsia="Calibri" w:cstheme="minorHAnsi"/>
                <w:bCs/>
                <w:szCs w:val="20"/>
                <w:lang w:eastAsia="pl-PL"/>
              </w:rPr>
              <w:t xml:space="preserve"> Terminal Kultury Gocław, Klub Kultury Se</w:t>
            </w:r>
            <w:r w:rsidR="00687062">
              <w:rPr>
                <w:rFonts w:eastAsia="Calibri" w:cstheme="minorHAnsi"/>
                <w:bCs/>
                <w:szCs w:val="20"/>
                <w:lang w:eastAsia="pl-PL"/>
              </w:rPr>
              <w:t>niora oraz PIK „Akwarium” pod ką</w:t>
            </w:r>
            <w:r>
              <w:rPr>
                <w:rFonts w:eastAsia="Calibri" w:cstheme="minorHAnsi"/>
                <w:bCs/>
                <w:szCs w:val="20"/>
                <w:lang w:eastAsia="pl-PL"/>
              </w:rPr>
              <w:t>tem osób słabo widzących.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839" w:rsidRDefault="00BC5839" w:rsidP="00BC5839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TAK </w:t>
            </w:r>
          </w:p>
          <w:p w:rsidR="00BC5839" w:rsidRDefault="00BC5839" w:rsidP="00BC5839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(w całości ze środków własnych)</w:t>
            </w:r>
          </w:p>
          <w:p w:rsidR="00A04A8A" w:rsidRDefault="00A04A8A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BC5839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BRAK</w:t>
            </w:r>
          </w:p>
        </w:tc>
      </w:tr>
      <w:tr w:rsidR="00A04A8A" w:rsidTr="00687062">
        <w:trPr>
          <w:trHeight w:val="134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Zapewnienie </w:t>
            </w:r>
            <w:proofErr w:type="spellStart"/>
            <w:r>
              <w:rPr>
                <w:rFonts w:cstheme="minorHAnsi"/>
              </w:rPr>
              <w:t>informacji</w:t>
            </w:r>
            <w:proofErr w:type="spellEnd"/>
            <w:r>
              <w:rPr>
                <w:rFonts w:cstheme="minorHAnsi"/>
              </w:rPr>
              <w:t xml:space="preserve"> na temat rozkładu pomieszczeń w budynku</w:t>
            </w:r>
            <w:r w:rsidR="00687062">
              <w:rPr>
                <w:rFonts w:cstheme="minorHAnsi"/>
              </w:rPr>
              <w:t xml:space="preserve"> filii</w:t>
            </w:r>
            <w:r>
              <w:rPr>
                <w:rFonts w:cstheme="minorHAnsi"/>
              </w:rPr>
              <w:t xml:space="preserve"> Terminal Kultury Gocław – w formie dotykowej oraz głosowej.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160" w:line="288" w:lineRule="auto"/>
            </w:pPr>
            <w:r>
              <w:t>TAK</w:t>
            </w:r>
          </w:p>
          <w:p w:rsidR="00A04A8A" w:rsidRDefault="00A04A8A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t>Zrealizowano w ramach programu Miasta Stołecznego Warszawy.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Dostosowanie pod t</w:t>
            </w:r>
            <w:r w:rsidR="00BC5839">
              <w:rPr>
                <w:rFonts w:eastAsia="Calibri" w:cstheme="minorHAnsi"/>
                <w:lang w:eastAsia="pl-PL"/>
              </w:rPr>
              <w:t xml:space="preserve">ym kątem również siedziby </w:t>
            </w:r>
            <w:proofErr w:type="spellStart"/>
            <w:r w:rsidR="00BC5839">
              <w:rPr>
                <w:rFonts w:eastAsia="Calibri" w:cstheme="minorHAnsi"/>
                <w:lang w:eastAsia="pl-PL"/>
              </w:rPr>
              <w:t>CePeK</w:t>
            </w:r>
            <w:proofErr w:type="spellEnd"/>
            <w:r w:rsidR="00BC5839">
              <w:rPr>
                <w:rFonts w:eastAsia="Calibri" w:cstheme="minorHAnsi"/>
                <w:lang w:eastAsia="pl-PL"/>
              </w:rPr>
              <w:t xml:space="preserve"> </w:t>
            </w:r>
            <w:r w:rsidR="00687062">
              <w:rPr>
                <w:rFonts w:eastAsia="Calibri" w:cstheme="minorHAnsi"/>
                <w:lang w:eastAsia="pl-PL"/>
              </w:rPr>
              <w:t xml:space="preserve">oraz Klubu Kultury Seniora </w:t>
            </w:r>
            <w:r w:rsidR="00BC5839">
              <w:rPr>
                <w:rFonts w:eastAsia="Calibri" w:cstheme="minorHAnsi"/>
                <w:lang w:eastAsia="pl-PL"/>
              </w:rPr>
              <w:t>w 2023 roku.</w:t>
            </w:r>
          </w:p>
        </w:tc>
      </w:tr>
      <w:tr w:rsidR="00A04A8A" w:rsidTr="00687062">
        <w:trPr>
          <w:trHeight w:val="50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839" w:rsidRDefault="00BC5839" w:rsidP="00BC5839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Zakup przenośnej pętli indukcyjnej do </w:t>
            </w:r>
            <w:proofErr w:type="spellStart"/>
            <w:r>
              <w:rPr>
                <w:rFonts w:eastAsia="Calibri" w:cstheme="minorHAnsi"/>
                <w:lang w:eastAsia="pl-PL"/>
              </w:rPr>
              <w:t>CePeK</w:t>
            </w:r>
            <w:proofErr w:type="spellEnd"/>
            <w:r>
              <w:rPr>
                <w:rFonts w:eastAsia="Calibri" w:cstheme="minorHAnsi"/>
                <w:lang w:eastAsia="pl-PL"/>
              </w:rPr>
              <w:t>, KKS oraz TKG.</w:t>
            </w:r>
          </w:p>
          <w:p w:rsidR="00A04A8A" w:rsidRDefault="00A04A8A">
            <w:pPr>
              <w:spacing w:after="160" w:line="288" w:lineRule="auto"/>
              <w:rPr>
                <w:rFonts w:cstheme="minorHAnsi"/>
                <w:color w:val="7030A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BC5839">
            <w:pPr>
              <w:spacing w:after="160" w:line="288" w:lineRule="auto"/>
            </w:pPr>
            <w:r>
              <w:t>TAK</w:t>
            </w:r>
          </w:p>
          <w:p w:rsidR="00BC5839" w:rsidRPr="00BC5839" w:rsidRDefault="00BC5839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(w całości ze środków własnych)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687062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BRAK</w:t>
            </w:r>
          </w:p>
        </w:tc>
      </w:tr>
      <w:tr w:rsidR="00A04A8A" w:rsidTr="00687062">
        <w:trPr>
          <w:trHeight w:val="3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5839" w:rsidRPr="00687062" w:rsidRDefault="00687062" w:rsidP="00687062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Obniżenie progu przy wejściu głównym do budynku </w:t>
            </w:r>
            <w:proofErr w:type="spellStart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CePeK</w:t>
            </w:r>
            <w:proofErr w:type="spellEnd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przy ul. Podskarbińskiej 2 - do wysokości </w:t>
            </w:r>
            <w:proofErr w:type="spellStart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nie</w:t>
            </w:r>
            <w:proofErr w:type="spellEnd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większej niż 2 </w:t>
            </w:r>
            <w:proofErr w:type="spellStart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cm</w:t>
            </w:r>
            <w:proofErr w:type="spellEnd"/>
            <w:r w:rsidRPr="0068706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7062" w:rsidRDefault="00687062" w:rsidP="00687062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TAK</w:t>
            </w:r>
          </w:p>
          <w:p w:rsidR="00BC5839" w:rsidRDefault="00687062" w:rsidP="00687062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(w całości ze środków własnych)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BC5839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BRAK</w:t>
            </w:r>
          </w:p>
        </w:tc>
      </w:tr>
      <w:tr w:rsidR="00A04A8A" w:rsidTr="00687062">
        <w:trPr>
          <w:trHeight w:val="6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5839" w:rsidRDefault="00BC5839">
            <w:pPr>
              <w:spacing w:after="160" w:line="288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</w:p>
        </w:tc>
      </w:tr>
      <w:tr w:rsidR="00A04A8A" w:rsidTr="00687062">
        <w:trPr>
          <w:trHeight w:val="5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160" w:line="288" w:lineRule="auto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pStyle w:val="Default"/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4A8A" w:rsidRDefault="00A04A8A">
            <w:pPr>
              <w:spacing w:after="0" w:line="288" w:lineRule="auto"/>
              <w:contextualSpacing/>
              <w:rPr>
                <w:rFonts w:eastAsia="Calibri" w:cstheme="minorHAnsi"/>
                <w:lang w:eastAsia="pl-PL"/>
              </w:rPr>
            </w:pPr>
          </w:p>
        </w:tc>
      </w:tr>
    </w:tbl>
    <w:p w:rsidR="007871C8" w:rsidRDefault="007871C8"/>
    <w:sectPr w:rsidR="007871C8" w:rsidSect="007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04A8A"/>
    <w:rsid w:val="004F57C6"/>
    <w:rsid w:val="00687062"/>
    <w:rsid w:val="007871C8"/>
    <w:rsid w:val="00A04A8A"/>
    <w:rsid w:val="00AC6984"/>
    <w:rsid w:val="00B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A8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Kokoszko</dc:creator>
  <cp:lastModifiedBy>Marcin Kokoszko</cp:lastModifiedBy>
  <cp:revision>3</cp:revision>
  <cp:lastPrinted>2022-11-29T09:58:00Z</cp:lastPrinted>
  <dcterms:created xsi:type="dcterms:W3CDTF">2022-11-28T16:22:00Z</dcterms:created>
  <dcterms:modified xsi:type="dcterms:W3CDTF">2022-11-29T10:26:00Z</dcterms:modified>
</cp:coreProperties>
</file>